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5250F97F" w:rsidR="00D83773" w:rsidRPr="00D83773" w:rsidRDefault="00C4718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CUARTO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746EA5">
        <w:rPr>
          <w:rFonts w:ascii="Arial" w:hAnsi="Arial" w:cs="Arial"/>
          <w:b/>
          <w:sz w:val="40"/>
          <w:szCs w:val="40"/>
        </w:rPr>
        <w:t>4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7E81C6E0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C47187">
        <w:rPr>
          <w:rFonts w:ascii="Arial" w:hAnsi="Arial" w:cs="Arial"/>
          <w:b/>
        </w:rPr>
        <w:t>Octubre</w:t>
      </w:r>
      <w:r>
        <w:rPr>
          <w:rFonts w:ascii="Arial" w:hAnsi="Arial" w:cs="Arial"/>
          <w:b/>
        </w:rPr>
        <w:t xml:space="preserve"> – </w:t>
      </w:r>
      <w:r w:rsidR="00C47187">
        <w:rPr>
          <w:rFonts w:ascii="Arial" w:hAnsi="Arial" w:cs="Arial"/>
          <w:b/>
        </w:rPr>
        <w:t>Diciembre</w:t>
      </w:r>
      <w:r w:rsidR="00746EA5">
        <w:rPr>
          <w:rFonts w:ascii="Arial" w:hAnsi="Arial" w:cs="Arial"/>
          <w:b/>
        </w:rPr>
        <w:t xml:space="preserve"> 2024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870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870F83">
      <w:pPr>
        <w:pStyle w:val="Prrafodelista"/>
        <w:jc w:val="both"/>
        <w:rPr>
          <w:rFonts w:ascii="Arial" w:hAnsi="Arial" w:cs="Arial"/>
          <w:b/>
        </w:rPr>
      </w:pPr>
    </w:p>
    <w:p w14:paraId="086ED4DE" w14:textId="77777777" w:rsidR="006E659D" w:rsidRDefault="00580E83" w:rsidP="00870F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3AFB8D1C" w:rsidR="00460C4A" w:rsidRDefault="006E659D" w:rsidP="00870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146632">
        <w:rPr>
          <w:rFonts w:ascii="Arial" w:hAnsi="Arial" w:cs="Arial"/>
        </w:rPr>
        <w:t>vidades programadas para el 2024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4C0FDA0F" w:rsidR="00982B16" w:rsidRDefault="00982B16" w:rsidP="00870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</w:t>
      </w:r>
      <w:r w:rsidR="006674ED">
        <w:rPr>
          <w:rFonts w:ascii="Arial" w:hAnsi="Arial" w:cs="Arial"/>
        </w:rPr>
        <w:t>vaciones del desempeño de las 22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68F7DAE4" w:rsidR="00D00BAE" w:rsidRDefault="00D00BAE" w:rsidP="00870F83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740A19D4" w14:textId="4AF8D925" w:rsidR="009E1384" w:rsidRDefault="009E1384" w:rsidP="00870F83">
      <w:pPr>
        <w:jc w:val="both"/>
        <w:rPr>
          <w:rFonts w:ascii="Arial" w:hAnsi="Arial" w:cs="Arial"/>
        </w:rPr>
      </w:pPr>
    </w:p>
    <w:p w14:paraId="47AF3A81" w14:textId="5B72BBAD" w:rsidR="009E1384" w:rsidRPr="009E1384" w:rsidRDefault="009E1384" w:rsidP="00870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E1384">
        <w:rPr>
          <w:rFonts w:ascii="Arial" w:hAnsi="Arial" w:cs="Arial"/>
          <w:b/>
          <w:sz w:val="24"/>
          <w:szCs w:val="24"/>
        </w:rPr>
        <w:t>Objetivo del Informe</w:t>
      </w:r>
      <w:r>
        <w:rPr>
          <w:rFonts w:ascii="Arial" w:hAnsi="Arial" w:cs="Arial"/>
          <w:b/>
          <w:sz w:val="24"/>
          <w:szCs w:val="24"/>
        </w:rPr>
        <w:t>.</w:t>
      </w:r>
      <w:r w:rsidRPr="009E1384">
        <w:rPr>
          <w:rFonts w:ascii="Arial" w:hAnsi="Arial" w:cs="Arial"/>
          <w:b/>
          <w:sz w:val="24"/>
          <w:szCs w:val="24"/>
        </w:rPr>
        <w:t xml:space="preserve"> </w:t>
      </w:r>
    </w:p>
    <w:p w14:paraId="4F53AFA7" w14:textId="4050F6D9" w:rsidR="009E1384" w:rsidRDefault="009E1384" w:rsidP="00870F83">
      <w:pPr>
        <w:ind w:left="284"/>
        <w:jc w:val="both"/>
        <w:rPr>
          <w:rFonts w:ascii="Arial" w:hAnsi="Arial" w:cs="Arial"/>
        </w:rPr>
      </w:pPr>
      <w:r w:rsidRPr="009E1384">
        <w:rPr>
          <w:rFonts w:ascii="Arial" w:hAnsi="Arial" w:cs="Arial"/>
        </w:rPr>
        <w:t>Medir el nivel de avance de ejecución de</w:t>
      </w:r>
      <w:r>
        <w:rPr>
          <w:rFonts w:ascii="Arial" w:hAnsi="Arial" w:cs="Arial"/>
        </w:rPr>
        <w:t xml:space="preserve"> las </w:t>
      </w:r>
      <w:r w:rsidRPr="009E1384">
        <w:rPr>
          <w:rFonts w:ascii="Arial" w:hAnsi="Arial" w:cs="Arial"/>
        </w:rPr>
        <w:t xml:space="preserve">actividades </w:t>
      </w:r>
      <w:r>
        <w:rPr>
          <w:rFonts w:ascii="Arial" w:hAnsi="Arial" w:cs="Arial"/>
        </w:rPr>
        <w:t>programadas en cada mes</w:t>
      </w:r>
      <w:r w:rsidRPr="009E1384">
        <w:rPr>
          <w:rFonts w:ascii="Arial" w:hAnsi="Arial" w:cs="Arial"/>
        </w:rPr>
        <w:t>, alcanzado un buen desempeño en los indicadores de gestión y res</w:t>
      </w:r>
      <w:r w:rsidR="00870F83">
        <w:rPr>
          <w:rFonts w:ascii="Arial" w:hAnsi="Arial" w:cs="Arial"/>
        </w:rPr>
        <w:t>ultados programados del POA  2024.</w:t>
      </w:r>
    </w:p>
    <w:p w14:paraId="7D1ABF71" w14:textId="77777777" w:rsidR="00870F83" w:rsidRPr="009E1384" w:rsidRDefault="00870F83" w:rsidP="00870F83">
      <w:pPr>
        <w:ind w:left="284"/>
        <w:jc w:val="both"/>
        <w:rPr>
          <w:rFonts w:ascii="Arial" w:hAnsi="Arial" w:cs="Arial"/>
        </w:rPr>
      </w:pPr>
    </w:p>
    <w:p w14:paraId="015BFB64" w14:textId="36E7C255" w:rsidR="009E1384" w:rsidRDefault="00870F83" w:rsidP="00870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870F83">
        <w:rPr>
          <w:rFonts w:ascii="Arial" w:hAnsi="Arial" w:cs="Arial"/>
          <w:b/>
          <w:sz w:val="24"/>
          <w:szCs w:val="24"/>
        </w:rPr>
        <w:t xml:space="preserve">Metodología. </w:t>
      </w:r>
    </w:p>
    <w:p w14:paraId="741715A9" w14:textId="34A6EBFB" w:rsidR="00870F83" w:rsidRDefault="00870F83" w:rsidP="00870F83">
      <w:pPr>
        <w:pStyle w:val="Prrafodelista"/>
        <w:ind w:left="644"/>
        <w:jc w:val="both"/>
        <w:rPr>
          <w:rFonts w:ascii="Arial" w:hAnsi="Arial" w:cs="Arial"/>
          <w:b/>
          <w:sz w:val="24"/>
          <w:szCs w:val="24"/>
        </w:rPr>
      </w:pPr>
    </w:p>
    <w:p w14:paraId="02B7D221" w14:textId="30EBC878" w:rsidR="00870F83" w:rsidRPr="00870F83" w:rsidRDefault="00870F83" w:rsidP="00870F83">
      <w:pPr>
        <w:pStyle w:val="Prrafodelista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Monitoreo presencial cada mes con los responsables de la ejecución de</w:t>
      </w:r>
      <w:r w:rsidR="00B10D68">
        <w:rPr>
          <w:rFonts w:ascii="Arial" w:hAnsi="Arial" w:cs="Arial"/>
        </w:rPr>
        <w:t xml:space="preserve"> las actividades</w:t>
      </w:r>
      <w:r>
        <w:rPr>
          <w:rFonts w:ascii="Arial" w:hAnsi="Arial" w:cs="Arial"/>
        </w:rPr>
        <w:t xml:space="preserve"> del Plan Operativo Anual 2024 utilizando la Matriz de MEP,</w:t>
      </w:r>
      <w:r w:rsidRPr="00870F83">
        <w:rPr>
          <w:rFonts w:ascii="Arial" w:hAnsi="Arial" w:cs="Arial"/>
        </w:rPr>
        <w:t xml:space="preserve"> Matriz de Reprogramación</w:t>
      </w:r>
      <w:r>
        <w:rPr>
          <w:rFonts w:ascii="Arial" w:hAnsi="Arial" w:cs="Arial"/>
        </w:rPr>
        <w:t xml:space="preserve"> y Matriz de alcance por resultado</w:t>
      </w:r>
      <w:r w:rsidRPr="00870F83">
        <w:rPr>
          <w:rFonts w:ascii="Arial" w:hAnsi="Arial" w:cs="Arial"/>
        </w:rPr>
        <w:t>.</w:t>
      </w:r>
    </w:p>
    <w:p w14:paraId="6587EDE5" w14:textId="2ABE5F02" w:rsidR="00FD7E9C" w:rsidRDefault="00FD7E9C" w:rsidP="00870F83">
      <w:pPr>
        <w:jc w:val="both"/>
        <w:rPr>
          <w:rFonts w:ascii="Arial" w:hAnsi="Arial" w:cs="Arial"/>
        </w:rPr>
      </w:pPr>
    </w:p>
    <w:p w14:paraId="072278E3" w14:textId="7DF5FF66" w:rsidR="008133FF" w:rsidRPr="00A10488" w:rsidRDefault="00D00BAE" w:rsidP="00870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DE0E3F">
        <w:rPr>
          <w:rFonts w:ascii="Arial" w:hAnsi="Arial" w:cs="Arial"/>
          <w:b/>
          <w:sz w:val="24"/>
          <w:szCs w:val="24"/>
        </w:rPr>
        <w:t>cuarto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146632">
        <w:rPr>
          <w:rFonts w:ascii="Arial" w:hAnsi="Arial" w:cs="Arial"/>
          <w:b/>
          <w:sz w:val="24"/>
          <w:szCs w:val="24"/>
        </w:rPr>
        <w:t>4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61E3D814" w:rsidR="00A10488" w:rsidRDefault="00A40B48" w:rsidP="00870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DE0E3F">
        <w:rPr>
          <w:rFonts w:ascii="Arial" w:hAnsi="Arial" w:cs="Arial"/>
        </w:rPr>
        <w:t>cuarto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DE0E3F">
        <w:rPr>
          <w:rFonts w:ascii="Arial" w:hAnsi="Arial" w:cs="Arial"/>
        </w:rPr>
        <w:t>iento durante el periodo octubre-diciembre</w:t>
      </w:r>
      <w:r w:rsidR="007A163E">
        <w:rPr>
          <w:rFonts w:ascii="Arial" w:hAnsi="Arial" w:cs="Arial"/>
        </w:rPr>
        <w:t xml:space="preserve"> 2024</w:t>
      </w:r>
      <w:r w:rsidR="009F212E">
        <w:rPr>
          <w:rFonts w:ascii="Arial" w:hAnsi="Arial" w:cs="Arial"/>
        </w:rPr>
        <w:t>.</w:t>
      </w:r>
    </w:p>
    <w:p w14:paraId="7CE57418" w14:textId="09A3AE17" w:rsidR="00870F83" w:rsidRDefault="00870F83" w:rsidP="003F6AAB">
      <w:pPr>
        <w:jc w:val="both"/>
        <w:rPr>
          <w:rFonts w:ascii="Arial" w:hAnsi="Arial" w:cs="Arial"/>
        </w:rPr>
      </w:pPr>
    </w:p>
    <w:p w14:paraId="675A5516" w14:textId="77777777" w:rsidR="00870F83" w:rsidRPr="00A10488" w:rsidRDefault="00870F83" w:rsidP="003F6AAB">
      <w:pPr>
        <w:jc w:val="both"/>
        <w:rPr>
          <w:rFonts w:ascii="Arial" w:hAnsi="Arial" w:cs="Arial"/>
        </w:rPr>
      </w:pPr>
    </w:p>
    <w:tbl>
      <w:tblPr>
        <w:tblW w:w="666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348"/>
        <w:gridCol w:w="1198"/>
        <w:gridCol w:w="1583"/>
      </w:tblGrid>
      <w:tr w:rsidR="00C40AB9" w:rsidRPr="00C40AB9" w14:paraId="3F7BEC53" w14:textId="77777777" w:rsidTr="00C40AB9">
        <w:trPr>
          <w:trHeight w:val="218"/>
        </w:trPr>
        <w:tc>
          <w:tcPr>
            <w:tcW w:w="66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766944A9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Logro y Seguimiento Plan Operativo Anual POA </w:t>
            </w:r>
          </w:p>
        </w:tc>
      </w:tr>
      <w:tr w:rsidR="00C40AB9" w:rsidRPr="00C40AB9" w14:paraId="266849AD" w14:textId="77777777" w:rsidTr="00C40AB9">
        <w:trPr>
          <w:trHeight w:val="229"/>
        </w:trPr>
        <w:tc>
          <w:tcPr>
            <w:tcW w:w="52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14:paraId="1025F968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Cuarto Trimestre 2024.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BDDC8AD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C40AB9" w:rsidRPr="00C40AB9" w14:paraId="539E9229" w14:textId="77777777" w:rsidTr="00C40AB9">
        <w:trPr>
          <w:trHeight w:val="645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DF2780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MES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0FB0F13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Actividades programadas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A7E20DF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Actividades ejecutadas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BFE419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Actividades Reprogramadas </w:t>
            </w:r>
          </w:p>
        </w:tc>
      </w:tr>
      <w:tr w:rsidR="00C40AB9" w:rsidRPr="00C40AB9" w14:paraId="21F3FFFE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0B23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E1D4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70FB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4DC3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C40AB9" w:rsidRPr="00C40AB9" w14:paraId="04D1C7C4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780F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OCTUBRE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A78D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865D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9C31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C40AB9" w:rsidRPr="00C40AB9" w14:paraId="1584AF0C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5402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8DE91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34AB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75B6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C40AB9" w:rsidRPr="00C40AB9" w14:paraId="75F811D8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105D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NOVIEMBRE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C91B0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AE81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7316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C40AB9" w:rsidRPr="00C40AB9" w14:paraId="72D6E58C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793D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F70C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51B0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ADF8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C40AB9" w:rsidRPr="00C40AB9" w14:paraId="5B3460B5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1FA0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DICIEMBRE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0907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2B75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0025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C40AB9" w:rsidRPr="00C40AB9" w14:paraId="25D0A75F" w14:textId="77777777" w:rsidTr="00C40AB9">
        <w:trPr>
          <w:trHeight w:val="218"/>
        </w:trPr>
        <w:tc>
          <w:tcPr>
            <w:tcW w:w="2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F4B9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FF13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59A4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A4F9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C40AB9" w:rsidRPr="00C40AB9" w14:paraId="44C7F7FE" w14:textId="77777777" w:rsidTr="00C40AB9">
        <w:trPr>
          <w:trHeight w:val="20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0B1A2DB" w14:textId="77777777" w:rsidR="00C40AB9" w:rsidRPr="00C40AB9" w:rsidRDefault="00C40AB9" w:rsidP="00C4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TOTAL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9C18001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169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F58750A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F8ECFD6" w14:textId="77777777" w:rsidR="00C40AB9" w:rsidRPr="00C40AB9" w:rsidRDefault="00C40AB9" w:rsidP="00C40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C40AB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</w:tr>
    </w:tbl>
    <w:p w14:paraId="34A1446E" w14:textId="28731B53" w:rsidR="000B6D2E" w:rsidRDefault="000B6D2E" w:rsidP="009B0C3E">
      <w:pPr>
        <w:jc w:val="both"/>
        <w:rPr>
          <w:rFonts w:ascii="Arial" w:hAnsi="Arial" w:cs="Arial"/>
        </w:rPr>
      </w:pPr>
    </w:p>
    <w:p w14:paraId="74B97967" w14:textId="088FAFB4" w:rsidR="00870F83" w:rsidRDefault="00C40AB9" w:rsidP="009B0C3E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545D6DE1" wp14:editId="6D05B158">
            <wp:extent cx="4752975" cy="3133726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8CB075" w14:textId="180EF902" w:rsidR="00870F83" w:rsidRDefault="00870F83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5D25D7B4" w14:textId="77777777" w:rsidR="00870F83" w:rsidRDefault="00FD09D9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cuarto</w:t>
      </w:r>
      <w:r w:rsidR="008110AC">
        <w:rPr>
          <w:rFonts w:ascii="Arial" w:hAnsi="Arial" w:cs="Arial"/>
        </w:rPr>
        <w:t xml:space="preserve"> trimestre</w:t>
      </w:r>
      <w:r w:rsidR="00615D7B">
        <w:rPr>
          <w:rFonts w:ascii="Arial" w:hAnsi="Arial" w:cs="Arial"/>
        </w:rPr>
        <w:t xml:space="preserve"> tení</w:t>
      </w:r>
      <w:r>
        <w:rPr>
          <w:rFonts w:ascii="Arial" w:hAnsi="Arial" w:cs="Arial"/>
        </w:rPr>
        <w:t>amos programadas un total de 16</w:t>
      </w:r>
      <w:r w:rsidR="002C29BE">
        <w:rPr>
          <w:rFonts w:ascii="Arial" w:hAnsi="Arial" w:cs="Arial"/>
        </w:rPr>
        <w:t>9</w:t>
      </w:r>
      <w:r w:rsidR="00615D7B">
        <w:rPr>
          <w:rFonts w:ascii="Arial" w:hAnsi="Arial" w:cs="Arial"/>
        </w:rPr>
        <w:t xml:space="preserve"> actividades de las c</w:t>
      </w:r>
      <w:r w:rsidR="002C29BE">
        <w:rPr>
          <w:rFonts w:ascii="Arial" w:hAnsi="Arial" w:cs="Arial"/>
        </w:rPr>
        <w:t>uales solo fueron</w:t>
      </w:r>
      <w:r w:rsidR="000732B7">
        <w:rPr>
          <w:rFonts w:ascii="Arial" w:hAnsi="Arial" w:cs="Arial"/>
        </w:rPr>
        <w:t xml:space="preserve"> ejecutadas 148.</w:t>
      </w:r>
    </w:p>
    <w:p w14:paraId="2D41107D" w14:textId="77777777" w:rsidR="00870F83" w:rsidRDefault="00870F83" w:rsidP="000A4CB6">
      <w:pPr>
        <w:jc w:val="both"/>
        <w:rPr>
          <w:rFonts w:ascii="Arial" w:hAnsi="Arial" w:cs="Arial"/>
        </w:rPr>
      </w:pPr>
    </w:p>
    <w:p w14:paraId="26B2B880" w14:textId="77777777" w:rsidR="00870F83" w:rsidRDefault="00870F83" w:rsidP="000A4CB6">
      <w:pPr>
        <w:jc w:val="both"/>
        <w:rPr>
          <w:rFonts w:ascii="Arial" w:hAnsi="Arial" w:cs="Arial"/>
        </w:rPr>
      </w:pPr>
    </w:p>
    <w:p w14:paraId="19972D32" w14:textId="0B5452FA" w:rsidR="00870F83" w:rsidRDefault="00870F83" w:rsidP="000A4CB6">
      <w:pPr>
        <w:jc w:val="both"/>
        <w:rPr>
          <w:rFonts w:ascii="Arial" w:hAnsi="Arial" w:cs="Arial"/>
        </w:rPr>
      </w:pPr>
    </w:p>
    <w:p w14:paraId="3CFFF858" w14:textId="42E7124C" w:rsidR="00870F83" w:rsidRDefault="00870F83" w:rsidP="000A4CB6">
      <w:pPr>
        <w:jc w:val="both"/>
        <w:rPr>
          <w:rFonts w:ascii="Arial" w:hAnsi="Arial" w:cs="Arial"/>
        </w:rPr>
      </w:pPr>
    </w:p>
    <w:p w14:paraId="35B5CEA4" w14:textId="77777777" w:rsidR="00870F83" w:rsidRDefault="00870F83" w:rsidP="000A4CB6">
      <w:pPr>
        <w:jc w:val="both"/>
        <w:rPr>
          <w:rFonts w:ascii="Arial" w:hAnsi="Arial" w:cs="Arial"/>
        </w:rPr>
      </w:pPr>
    </w:p>
    <w:p w14:paraId="1AF53EBF" w14:textId="1C1D9022" w:rsidR="00E14391" w:rsidRDefault="00870F83" w:rsidP="000A4CB6">
      <w:pPr>
        <w:jc w:val="both"/>
        <w:rPr>
          <w:rFonts w:ascii="Arial" w:hAnsi="Arial" w:cs="Arial"/>
        </w:rPr>
      </w:pPr>
      <w:r>
        <w:rPr>
          <w:rFonts w:ascii="Calibri" w:eastAsia="Times New Roman" w:hAnsi="Calibri" w:cs="Calibri"/>
          <w:noProof/>
          <w:color w:val="000000"/>
          <w:lang w:eastAsia="es-DO"/>
        </w:rPr>
        <w:lastRenderedPageBreak/>
        <w:drawing>
          <wp:anchor distT="0" distB="0" distL="114300" distR="114300" simplePos="0" relativeHeight="251659264" behindDoc="0" locked="0" layoutInCell="1" allowOverlap="1" wp14:anchorId="2A607839" wp14:editId="50BA74AB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2771775" cy="2181225"/>
            <wp:effectExtent l="0" t="0" r="9525" b="9525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4F063" w14:textId="20AF2D56" w:rsidR="00AC267D" w:rsidRDefault="00AC267D" w:rsidP="000A4CB6">
      <w:pPr>
        <w:jc w:val="both"/>
        <w:rPr>
          <w:rFonts w:ascii="Arial" w:hAnsi="Arial" w:cs="Arial"/>
        </w:rPr>
      </w:pPr>
    </w:p>
    <w:p w14:paraId="6C87F410" w14:textId="77777777" w:rsidR="00AC267D" w:rsidRPr="00AC267D" w:rsidRDefault="00AC267D" w:rsidP="00AC267D">
      <w:pPr>
        <w:rPr>
          <w:rFonts w:ascii="Arial" w:hAnsi="Arial" w:cs="Arial"/>
        </w:rPr>
      </w:pPr>
    </w:p>
    <w:p w14:paraId="58AF442A" w14:textId="535A7077" w:rsidR="00AC267D" w:rsidRDefault="00AC267D" w:rsidP="00AC267D">
      <w:pPr>
        <w:rPr>
          <w:rFonts w:ascii="Arial" w:hAnsi="Arial" w:cs="Arial"/>
        </w:rPr>
      </w:pPr>
    </w:p>
    <w:p w14:paraId="4F9957BA" w14:textId="48C753E2" w:rsidR="00870F83" w:rsidRDefault="00870F83" w:rsidP="00AC267D">
      <w:pPr>
        <w:rPr>
          <w:rFonts w:ascii="Arial" w:hAnsi="Arial" w:cs="Arial"/>
        </w:rPr>
      </w:pPr>
    </w:p>
    <w:p w14:paraId="21E9F2B9" w14:textId="27117315" w:rsidR="00870F83" w:rsidRDefault="00870F83" w:rsidP="00AC267D">
      <w:pPr>
        <w:rPr>
          <w:rFonts w:ascii="Arial" w:hAnsi="Arial" w:cs="Arial"/>
        </w:rPr>
      </w:pPr>
    </w:p>
    <w:p w14:paraId="6378B83B" w14:textId="294093D7" w:rsidR="00870F83" w:rsidRDefault="00870F83" w:rsidP="00AC267D">
      <w:pPr>
        <w:rPr>
          <w:rFonts w:ascii="Arial" w:hAnsi="Arial" w:cs="Arial"/>
        </w:rPr>
      </w:pPr>
    </w:p>
    <w:p w14:paraId="2D7461DE" w14:textId="64DB556B" w:rsidR="00870F83" w:rsidRDefault="00870F83" w:rsidP="00AC267D">
      <w:pPr>
        <w:rPr>
          <w:rFonts w:ascii="Arial" w:hAnsi="Arial" w:cs="Arial"/>
        </w:rPr>
      </w:pPr>
    </w:p>
    <w:p w14:paraId="4D68C68F" w14:textId="77777777" w:rsidR="00870F83" w:rsidRPr="00AC267D" w:rsidRDefault="00870F83" w:rsidP="00AC267D">
      <w:pPr>
        <w:rPr>
          <w:rFonts w:ascii="Arial" w:hAnsi="Arial" w:cs="Arial"/>
        </w:rPr>
      </w:pPr>
    </w:p>
    <w:p w14:paraId="15E53FF6" w14:textId="77777777" w:rsidR="00870F83" w:rsidRDefault="00870F83" w:rsidP="00870F83">
      <w:pPr>
        <w:pStyle w:val="Prrafodelista"/>
        <w:ind w:left="644"/>
        <w:jc w:val="both"/>
        <w:rPr>
          <w:rFonts w:ascii="Arial" w:hAnsi="Arial" w:cs="Arial"/>
          <w:b/>
          <w:sz w:val="24"/>
          <w:szCs w:val="24"/>
        </w:rPr>
      </w:pPr>
    </w:p>
    <w:p w14:paraId="50E440DD" w14:textId="12CD8329" w:rsidR="00870F83" w:rsidRDefault="00870F83" w:rsidP="00870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Matriz de Alcance por Resultado</w:t>
      </w:r>
      <w:r w:rsidRPr="00870F83">
        <w:rPr>
          <w:rFonts w:ascii="Arial" w:hAnsi="Arial" w:cs="Arial"/>
          <w:b/>
          <w:sz w:val="24"/>
          <w:szCs w:val="24"/>
        </w:rPr>
        <w:t xml:space="preserve">. </w:t>
      </w:r>
    </w:p>
    <w:p w14:paraId="4D68080C" w14:textId="712D7DDE" w:rsidR="00AC267D" w:rsidRDefault="00AC267D" w:rsidP="00AC267D">
      <w:pPr>
        <w:rPr>
          <w:rFonts w:ascii="Arial" w:hAnsi="Arial" w:cs="Arial"/>
        </w:rPr>
      </w:pPr>
    </w:p>
    <w:p w14:paraId="0D60D846" w14:textId="16ACD249" w:rsidR="00AC267D" w:rsidRDefault="007A17E6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7F0BEED1" wp14:editId="6B7DFA90">
            <wp:extent cx="4057650" cy="25050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761" t="20602" r="29520" b="17445"/>
                    <a:stretch/>
                  </pic:blipFill>
                  <pic:spPr bwMode="auto">
                    <a:xfrm>
                      <a:off x="0" y="0"/>
                      <a:ext cx="4089831" cy="2524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6C58306B" w14:textId="1AC923C4" w:rsidR="00E4064E" w:rsidRPr="00870F83" w:rsidRDefault="007A5404" w:rsidP="00870F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3C13741A" w14:textId="4802CF5E" w:rsidR="00E4064E" w:rsidRDefault="002F2EA2" w:rsidP="00460C4A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 xml:space="preserve">Continuar velando </w:t>
      </w:r>
      <w:r w:rsidR="00E4064E">
        <w:rPr>
          <w:rFonts w:ascii="Arial" w:hAnsi="Arial" w:cs="Arial"/>
          <w:lang w:eastAsia="es-DO"/>
        </w:rPr>
        <w:t>por la utilización de los medios de verificación estandarizados,</w:t>
      </w:r>
      <w:r>
        <w:rPr>
          <w:rFonts w:ascii="Arial" w:hAnsi="Arial" w:cs="Arial"/>
          <w:lang w:eastAsia="es-DO"/>
        </w:rPr>
        <w:t xml:space="preserve"> validación de fechas, firmas, </w:t>
      </w:r>
      <w:r w:rsidR="00E4064E">
        <w:rPr>
          <w:rFonts w:ascii="Arial" w:hAnsi="Arial" w:cs="Arial"/>
          <w:lang w:eastAsia="es-DO"/>
        </w:rPr>
        <w:t>sellos</w:t>
      </w:r>
      <w:r>
        <w:rPr>
          <w:rFonts w:ascii="Arial" w:hAnsi="Arial" w:cs="Arial"/>
          <w:lang w:eastAsia="es-DO"/>
        </w:rPr>
        <w:t xml:space="preserve">, fotos con el código y la fecha en que fue tomada, medios de verificación con todos los campos llenos y en las reuniones </w:t>
      </w:r>
      <w:r w:rsidR="005A23C0">
        <w:rPr>
          <w:rFonts w:ascii="Arial" w:hAnsi="Arial" w:cs="Arial"/>
          <w:lang w:eastAsia="es-DO"/>
        </w:rPr>
        <w:t>del comité</w:t>
      </w:r>
      <w:r>
        <w:rPr>
          <w:rFonts w:ascii="Arial" w:hAnsi="Arial" w:cs="Arial"/>
          <w:lang w:eastAsia="es-DO"/>
        </w:rPr>
        <w:t xml:space="preserve"> validar que las firmas correspondan a los integrantes de los mismos validación con las actas.</w:t>
      </w:r>
    </w:p>
    <w:p w14:paraId="528CBA4F" w14:textId="77C229C2" w:rsidR="0047551D" w:rsidRDefault="0047551D" w:rsidP="00460C4A">
      <w:pPr>
        <w:jc w:val="both"/>
        <w:rPr>
          <w:rFonts w:ascii="Arial" w:hAnsi="Arial" w:cs="Arial"/>
          <w:lang w:eastAsia="es-DO"/>
        </w:rPr>
      </w:pPr>
      <w:r w:rsidRPr="00C818B3">
        <w:rPr>
          <w:rFonts w:ascii="Arial" w:hAnsi="Arial" w:cs="Arial"/>
          <w:lang w:eastAsia="es-DO"/>
        </w:rPr>
        <w:t>Seguir</w:t>
      </w:r>
      <w:r>
        <w:rPr>
          <w:rFonts w:ascii="Arial" w:hAnsi="Arial" w:cs="Arial"/>
          <w:lang w:eastAsia="es-DO"/>
        </w:rPr>
        <w:t xml:space="preserve"> con el </w:t>
      </w:r>
      <w:r w:rsidRPr="00C818B3">
        <w:rPr>
          <w:rFonts w:ascii="Arial" w:hAnsi="Arial" w:cs="Arial"/>
          <w:lang w:eastAsia="es-DO"/>
        </w:rPr>
        <w:t>monitoreando a las diferentes dependencias y responsabl</w:t>
      </w:r>
      <w:r>
        <w:rPr>
          <w:rFonts w:ascii="Arial" w:hAnsi="Arial" w:cs="Arial"/>
          <w:lang w:eastAsia="es-DO"/>
        </w:rPr>
        <w:t>es de las actividades mensuales.</w:t>
      </w:r>
    </w:p>
    <w:p w14:paraId="000D9511" w14:textId="40C98778" w:rsidR="00C546C3" w:rsidRPr="00870F83" w:rsidRDefault="0012222E" w:rsidP="00F97F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Continuar con la estimulación de la </w:t>
      </w:r>
      <w:r w:rsidRPr="00460C4A">
        <w:rPr>
          <w:rFonts w:ascii="Arial" w:hAnsi="Arial" w:cs="Arial"/>
        </w:rPr>
        <w:t xml:space="preserve">entrega oportuna </w:t>
      </w:r>
      <w:r w:rsidR="00870F83">
        <w:rPr>
          <w:rFonts w:ascii="Arial" w:hAnsi="Arial" w:cs="Arial"/>
        </w:rPr>
        <w:t>y así lograr la carga oportuna</w:t>
      </w: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316DC7A8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bookmarkStart w:id="1" w:name="_GoBack"/>
      <w:bookmarkEnd w:id="1"/>
    </w:p>
    <w:p w14:paraId="5B914D60" w14:textId="77777777" w:rsidR="00870F83" w:rsidRDefault="00870F83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3612748D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FD09D9">
        <w:rPr>
          <w:rFonts w:ascii="Arial" w:hAnsi="Arial" w:cs="Arial"/>
          <w:color w:val="000000"/>
          <w:lang w:eastAsia="es-DO"/>
        </w:rPr>
        <w:t>trimestre octubre- diciembre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F60524">
        <w:rPr>
          <w:rFonts w:ascii="Arial" w:hAnsi="Arial" w:cs="Arial"/>
          <w:color w:val="000000"/>
          <w:lang w:eastAsia="es-DO"/>
        </w:rPr>
        <w:t>2024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277C66">
        <w:rPr>
          <w:rFonts w:ascii="Arial" w:hAnsi="Arial" w:cs="Arial"/>
          <w:color w:val="000000"/>
          <w:lang w:eastAsia="es-DO"/>
        </w:rPr>
        <w:t>84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0732B7">
        <w:rPr>
          <w:rFonts w:ascii="Arial" w:hAnsi="Arial" w:cs="Arial"/>
          <w:color w:val="000000"/>
          <w:lang w:eastAsia="es-DO"/>
        </w:rPr>
        <w:t>con una efectividad 88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E140F">
        <w:rPr>
          <w:rFonts w:ascii="Arial" w:hAnsi="Arial" w:cs="Arial"/>
          <w:color w:val="000000"/>
          <w:lang w:eastAsia="es-DO"/>
        </w:rPr>
        <w:t xml:space="preserve"> con un</w:t>
      </w:r>
      <w:r w:rsidR="00277C66">
        <w:rPr>
          <w:rFonts w:ascii="Arial" w:hAnsi="Arial" w:cs="Arial"/>
          <w:color w:val="000000"/>
          <w:lang w:eastAsia="es-DO"/>
        </w:rPr>
        <w:t xml:space="preserve"> nivel</w:t>
      </w:r>
      <w:r w:rsidR="000732B7">
        <w:rPr>
          <w:rFonts w:ascii="Arial" w:hAnsi="Arial" w:cs="Arial"/>
          <w:color w:val="000000"/>
          <w:lang w:eastAsia="es-DO"/>
        </w:rPr>
        <w:t xml:space="preserve"> de cumplimento individual de 87</w:t>
      </w:r>
      <w:r w:rsidR="00277C66">
        <w:rPr>
          <w:rFonts w:ascii="Arial" w:hAnsi="Arial" w:cs="Arial"/>
          <w:color w:val="000000"/>
          <w:lang w:eastAsia="es-DO"/>
        </w:rPr>
        <w:t>%</w:t>
      </w:r>
      <w:r w:rsidR="002E140F">
        <w:rPr>
          <w:rFonts w:ascii="Arial" w:hAnsi="Arial" w:cs="Arial"/>
          <w:color w:val="000000"/>
          <w:lang w:eastAsia="es-DO"/>
        </w:rPr>
        <w:t xml:space="preserve"> y una eficacia de un 95%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0B6BACEA" w:rsidR="000A4CB6" w:rsidRDefault="00FB29E8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t xml:space="preserve">Las actividades </w:t>
      </w:r>
      <w:r w:rsidR="000732B7">
        <w:rPr>
          <w:rFonts w:ascii="Arial" w:hAnsi="Arial" w:cs="Arial"/>
        </w:rPr>
        <w:t xml:space="preserve">reprogramadas durante el trimestre siempre fueron las mismas, el cual son reprogramadas desde el SNS con el sustento, las actividades faltantes pertenecen a finanzas fueron entregadas después de nuestra fecha de corte ya que por la complejidad del trabajo tienen fecha de corte diferente al nuestro. 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198EC814" w:rsidR="004D67B0" w:rsidRDefault="00B72586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Licda. </w:t>
      </w:r>
      <w:proofErr w:type="spellStart"/>
      <w:r w:rsidR="004D67B0">
        <w:rPr>
          <w:rFonts w:ascii="Arial" w:hAnsi="Arial" w:cs="Arial"/>
          <w:b/>
        </w:rPr>
        <w:t>Isoderlin</w:t>
      </w:r>
      <w:proofErr w:type="spellEnd"/>
      <w:r w:rsidR="004D67B0">
        <w:rPr>
          <w:rFonts w:ascii="Arial" w:hAnsi="Arial" w:cs="Arial"/>
          <w:b/>
        </w:rPr>
        <w:t xml:space="preserve">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EEED" w14:textId="77777777" w:rsidR="002D0F79" w:rsidRDefault="002D0F79" w:rsidP="0076102B">
      <w:pPr>
        <w:spacing w:after="0" w:line="240" w:lineRule="auto"/>
      </w:pPr>
      <w:r>
        <w:separator/>
      </w:r>
    </w:p>
  </w:endnote>
  <w:endnote w:type="continuationSeparator" w:id="0">
    <w:p w14:paraId="0AD77E59" w14:textId="77777777" w:rsidR="002D0F79" w:rsidRDefault="002D0F79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7FE2D" w14:textId="77777777" w:rsidR="002D0F79" w:rsidRDefault="002D0F79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3F011701" w14:textId="77777777" w:rsidR="002D0F79" w:rsidRDefault="002D0F79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41F2B"/>
    <w:rsid w:val="000549C3"/>
    <w:rsid w:val="00055151"/>
    <w:rsid w:val="00056FD6"/>
    <w:rsid w:val="00070057"/>
    <w:rsid w:val="00070704"/>
    <w:rsid w:val="00071A26"/>
    <w:rsid w:val="000732B7"/>
    <w:rsid w:val="000813CB"/>
    <w:rsid w:val="00095646"/>
    <w:rsid w:val="000A4CB6"/>
    <w:rsid w:val="000B123C"/>
    <w:rsid w:val="000B6D2E"/>
    <w:rsid w:val="000C2849"/>
    <w:rsid w:val="000E76E0"/>
    <w:rsid w:val="00103830"/>
    <w:rsid w:val="0010384D"/>
    <w:rsid w:val="00113DCB"/>
    <w:rsid w:val="00120A0E"/>
    <w:rsid w:val="0012222E"/>
    <w:rsid w:val="00126C3E"/>
    <w:rsid w:val="00137408"/>
    <w:rsid w:val="00146632"/>
    <w:rsid w:val="001550BA"/>
    <w:rsid w:val="00161D59"/>
    <w:rsid w:val="0017258E"/>
    <w:rsid w:val="0017684F"/>
    <w:rsid w:val="00184B40"/>
    <w:rsid w:val="00192173"/>
    <w:rsid w:val="001A69BB"/>
    <w:rsid w:val="001B3396"/>
    <w:rsid w:val="001B6E19"/>
    <w:rsid w:val="001C04A1"/>
    <w:rsid w:val="001C3558"/>
    <w:rsid w:val="001C4FE0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72070"/>
    <w:rsid w:val="00277C66"/>
    <w:rsid w:val="002815D8"/>
    <w:rsid w:val="0028477E"/>
    <w:rsid w:val="002A601C"/>
    <w:rsid w:val="002B0D10"/>
    <w:rsid w:val="002B1D48"/>
    <w:rsid w:val="002B594C"/>
    <w:rsid w:val="002B6F81"/>
    <w:rsid w:val="002B7470"/>
    <w:rsid w:val="002C29BE"/>
    <w:rsid w:val="002D0F79"/>
    <w:rsid w:val="002D61C4"/>
    <w:rsid w:val="002D7243"/>
    <w:rsid w:val="002E140F"/>
    <w:rsid w:val="002F2EA2"/>
    <w:rsid w:val="002F780C"/>
    <w:rsid w:val="0030715C"/>
    <w:rsid w:val="00311FE3"/>
    <w:rsid w:val="00341281"/>
    <w:rsid w:val="00346DB4"/>
    <w:rsid w:val="0035322C"/>
    <w:rsid w:val="003613C6"/>
    <w:rsid w:val="003871D0"/>
    <w:rsid w:val="003A6380"/>
    <w:rsid w:val="003B40AC"/>
    <w:rsid w:val="003B6B13"/>
    <w:rsid w:val="003D6401"/>
    <w:rsid w:val="003E4E81"/>
    <w:rsid w:val="003E5C5E"/>
    <w:rsid w:val="003F243B"/>
    <w:rsid w:val="003F6AAB"/>
    <w:rsid w:val="00413509"/>
    <w:rsid w:val="00416A03"/>
    <w:rsid w:val="00447C8D"/>
    <w:rsid w:val="0045279C"/>
    <w:rsid w:val="00460C4A"/>
    <w:rsid w:val="00475197"/>
    <w:rsid w:val="0047551D"/>
    <w:rsid w:val="00492EB9"/>
    <w:rsid w:val="00493E40"/>
    <w:rsid w:val="004A7C86"/>
    <w:rsid w:val="004B2CB5"/>
    <w:rsid w:val="004D67B0"/>
    <w:rsid w:val="004E4EE0"/>
    <w:rsid w:val="004E738A"/>
    <w:rsid w:val="004F51AE"/>
    <w:rsid w:val="005047A6"/>
    <w:rsid w:val="0051025A"/>
    <w:rsid w:val="005110F9"/>
    <w:rsid w:val="00511B2E"/>
    <w:rsid w:val="005137BA"/>
    <w:rsid w:val="005144FD"/>
    <w:rsid w:val="00527A7D"/>
    <w:rsid w:val="00554DA8"/>
    <w:rsid w:val="005636C4"/>
    <w:rsid w:val="00570618"/>
    <w:rsid w:val="00571B13"/>
    <w:rsid w:val="00580E83"/>
    <w:rsid w:val="005A23C0"/>
    <w:rsid w:val="005B3EDB"/>
    <w:rsid w:val="005C17E5"/>
    <w:rsid w:val="005D2113"/>
    <w:rsid w:val="005F6456"/>
    <w:rsid w:val="0060657A"/>
    <w:rsid w:val="0061150E"/>
    <w:rsid w:val="00615D7B"/>
    <w:rsid w:val="00617A21"/>
    <w:rsid w:val="006351B4"/>
    <w:rsid w:val="0065182F"/>
    <w:rsid w:val="006674ED"/>
    <w:rsid w:val="0067108E"/>
    <w:rsid w:val="00675402"/>
    <w:rsid w:val="00683ACD"/>
    <w:rsid w:val="006C6113"/>
    <w:rsid w:val="006D1B94"/>
    <w:rsid w:val="006D3657"/>
    <w:rsid w:val="006D3CF6"/>
    <w:rsid w:val="006D693F"/>
    <w:rsid w:val="006E659D"/>
    <w:rsid w:val="00702537"/>
    <w:rsid w:val="00744AB3"/>
    <w:rsid w:val="00746EA5"/>
    <w:rsid w:val="007517D2"/>
    <w:rsid w:val="0076102B"/>
    <w:rsid w:val="00765B4B"/>
    <w:rsid w:val="007A163E"/>
    <w:rsid w:val="007A17E6"/>
    <w:rsid w:val="007A5404"/>
    <w:rsid w:val="007A6287"/>
    <w:rsid w:val="007B29AC"/>
    <w:rsid w:val="007E37F1"/>
    <w:rsid w:val="007F4CC9"/>
    <w:rsid w:val="00807A64"/>
    <w:rsid w:val="008110AC"/>
    <w:rsid w:val="008133FF"/>
    <w:rsid w:val="00824278"/>
    <w:rsid w:val="008258F0"/>
    <w:rsid w:val="008466FA"/>
    <w:rsid w:val="008521BA"/>
    <w:rsid w:val="00852572"/>
    <w:rsid w:val="00854605"/>
    <w:rsid w:val="0086358C"/>
    <w:rsid w:val="008676F8"/>
    <w:rsid w:val="00870F83"/>
    <w:rsid w:val="008810A1"/>
    <w:rsid w:val="00886D8B"/>
    <w:rsid w:val="00892331"/>
    <w:rsid w:val="00893235"/>
    <w:rsid w:val="00893FB2"/>
    <w:rsid w:val="00895505"/>
    <w:rsid w:val="008B15C3"/>
    <w:rsid w:val="008B42CC"/>
    <w:rsid w:val="008B7CF9"/>
    <w:rsid w:val="008D22C2"/>
    <w:rsid w:val="008E5ADD"/>
    <w:rsid w:val="008F4561"/>
    <w:rsid w:val="00927BC6"/>
    <w:rsid w:val="0094385A"/>
    <w:rsid w:val="009460C1"/>
    <w:rsid w:val="00961FE4"/>
    <w:rsid w:val="0097424E"/>
    <w:rsid w:val="00980D9D"/>
    <w:rsid w:val="00982B16"/>
    <w:rsid w:val="009919F4"/>
    <w:rsid w:val="00997A07"/>
    <w:rsid w:val="009B0C3E"/>
    <w:rsid w:val="009C1027"/>
    <w:rsid w:val="009E1384"/>
    <w:rsid w:val="009E446A"/>
    <w:rsid w:val="009F1B04"/>
    <w:rsid w:val="009F212E"/>
    <w:rsid w:val="009F760C"/>
    <w:rsid w:val="00A07486"/>
    <w:rsid w:val="00A10488"/>
    <w:rsid w:val="00A40B48"/>
    <w:rsid w:val="00A41644"/>
    <w:rsid w:val="00A477EA"/>
    <w:rsid w:val="00A56A30"/>
    <w:rsid w:val="00A62CFD"/>
    <w:rsid w:val="00A66BC5"/>
    <w:rsid w:val="00AA3D83"/>
    <w:rsid w:val="00AB3EAA"/>
    <w:rsid w:val="00AB518A"/>
    <w:rsid w:val="00AC267D"/>
    <w:rsid w:val="00AD5B19"/>
    <w:rsid w:val="00AE238E"/>
    <w:rsid w:val="00AF3802"/>
    <w:rsid w:val="00B10D68"/>
    <w:rsid w:val="00B13606"/>
    <w:rsid w:val="00B143BF"/>
    <w:rsid w:val="00B202D1"/>
    <w:rsid w:val="00B27227"/>
    <w:rsid w:val="00B3205A"/>
    <w:rsid w:val="00B33131"/>
    <w:rsid w:val="00B43368"/>
    <w:rsid w:val="00B661A2"/>
    <w:rsid w:val="00B72586"/>
    <w:rsid w:val="00BA65F1"/>
    <w:rsid w:val="00BD7CF1"/>
    <w:rsid w:val="00C17B70"/>
    <w:rsid w:val="00C20DFE"/>
    <w:rsid w:val="00C2407F"/>
    <w:rsid w:val="00C24BE7"/>
    <w:rsid w:val="00C40668"/>
    <w:rsid w:val="00C40AB9"/>
    <w:rsid w:val="00C41FCF"/>
    <w:rsid w:val="00C42C00"/>
    <w:rsid w:val="00C47187"/>
    <w:rsid w:val="00C546C3"/>
    <w:rsid w:val="00C637EE"/>
    <w:rsid w:val="00C77DEA"/>
    <w:rsid w:val="00C818B3"/>
    <w:rsid w:val="00CA30DC"/>
    <w:rsid w:val="00CB16BF"/>
    <w:rsid w:val="00CC79F7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E0E3F"/>
    <w:rsid w:val="00DF61C0"/>
    <w:rsid w:val="00DF6F42"/>
    <w:rsid w:val="00E02047"/>
    <w:rsid w:val="00E14391"/>
    <w:rsid w:val="00E25B51"/>
    <w:rsid w:val="00E34EF5"/>
    <w:rsid w:val="00E4064E"/>
    <w:rsid w:val="00E416F8"/>
    <w:rsid w:val="00E7377E"/>
    <w:rsid w:val="00E90675"/>
    <w:rsid w:val="00EB5376"/>
    <w:rsid w:val="00EB7C8A"/>
    <w:rsid w:val="00ED2076"/>
    <w:rsid w:val="00ED7EAF"/>
    <w:rsid w:val="00EF0FC5"/>
    <w:rsid w:val="00F05977"/>
    <w:rsid w:val="00F16AAE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B6933"/>
    <w:rsid w:val="00FC37C4"/>
    <w:rsid w:val="00FC6908"/>
    <w:rsid w:val="00FD09D9"/>
    <w:rsid w:val="00FD201F"/>
    <w:rsid w:val="00FD7E9C"/>
    <w:rsid w:val="00FE0590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osario\Desktop\carpeta%20de%20consolidado%20PC%20Isoderlin%20Rosario%20%20noviembre%202024\ACTUALIZACION%20DE%20PORTALES%20W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Cuarto Trimestre del Poa 2024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Hoja1!$C$35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Hoja1!$C$36:$C$43</c:f>
              <c:numCache>
                <c:formatCode>General</c:formatCode>
                <c:ptCount val="8"/>
                <c:pt idx="1">
                  <c:v>47</c:v>
                </c:pt>
                <c:pt idx="3">
                  <c:v>44</c:v>
                </c:pt>
                <c:pt idx="5">
                  <c:v>78</c:v>
                </c:pt>
                <c:pt idx="7">
                  <c:v>169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DC-4C06-8B65-A4C76FF35E47}"/>
            </c:ext>
          </c:extLst>
        </c:ser>
        <c:ser>
          <c:idx val="1"/>
          <c:order val="1"/>
          <c:tx>
            <c:strRef>
              <c:f>Hoja1!$D$35</c:f>
              <c:strCache>
                <c:ptCount val="1"/>
                <c:pt idx="0">
                  <c:v>Actividades ejecutadas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Hoja1!$D$36:$D$43</c:f>
              <c:numCache>
                <c:formatCode>General</c:formatCode>
                <c:ptCount val="8"/>
                <c:pt idx="1">
                  <c:v>39</c:v>
                </c:pt>
                <c:pt idx="3">
                  <c:v>41</c:v>
                </c:pt>
                <c:pt idx="5">
                  <c:v>68</c:v>
                </c:pt>
                <c:pt idx="7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DC-4C06-8B65-A4C76FF35E47}"/>
            </c:ext>
          </c:extLst>
        </c:ser>
        <c:ser>
          <c:idx val="2"/>
          <c:order val="2"/>
          <c:tx>
            <c:strRef>
              <c:f>Hoja1!$E$35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Hoja1!$E$36:$E$43</c:f>
              <c:numCache>
                <c:formatCode>General</c:formatCode>
                <c:ptCount val="8"/>
                <c:pt idx="1">
                  <c:v>3</c:v>
                </c:pt>
                <c:pt idx="3">
                  <c:v>3</c:v>
                </c:pt>
                <c:pt idx="5">
                  <c:v>3</c:v>
                </c:pt>
                <c:pt idx="7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DC-4C06-8B65-A4C76FF35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3276832"/>
        <c:axId val="943277376"/>
      </c:barChart>
      <c:catAx>
        <c:axId val="94327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943277376"/>
        <c:crosses val="autoZero"/>
        <c:auto val="1"/>
        <c:lblAlgn val="ctr"/>
        <c:lblOffset val="100"/>
        <c:noMultiLvlLbl val="0"/>
      </c:catAx>
      <c:valAx>
        <c:axId val="94327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94327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</a:t>
            </a:r>
            <a:r>
              <a:rPr lang="en-US"/>
              <a:t> Trimestre</a:t>
            </a:r>
            <a:r>
              <a:rPr lang="en-US" baseline="0"/>
              <a:t> </a:t>
            </a:r>
            <a:r>
              <a:rPr lang="en-US"/>
              <a:t> Octubre - Diciembre POA 2024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B1-4B71-8C0B-89CB97AAF5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B1-4B71-8C0B-89CB97AAF52D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B1-4B71-8C0B-89CB97AAF52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B1-4B71-8C0B-89CB97AAF52D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Sheet2!$C$49:$C$50</c:f>
              <c:strCache>
                <c:ptCount val="2"/>
                <c:pt idx="0">
                  <c:v>Actividades Realizadas</c:v>
                </c:pt>
                <c:pt idx="1">
                  <c:v>Actividades No Realizadas</c:v>
                </c:pt>
              </c:strCache>
            </c:strRef>
          </c:cat>
          <c:val>
            <c:numRef>
              <c:f>Sheet2!$D$49:$D$50</c:f>
              <c:numCache>
                <c:formatCode>0.00%</c:formatCode>
                <c:ptCount val="2"/>
                <c:pt idx="0">
                  <c:v>0.93065693430656937</c:v>
                </c:pt>
                <c:pt idx="1">
                  <c:v>6.9343065693430656E-2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BAB1-4B71-8C0B-89CB97AAF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943275200"/>
        <c:axId val="1011211552"/>
        <c:axId val="0"/>
      </c:bar3DChart>
      <c:catAx>
        <c:axId val="94327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11211552"/>
        <c:crosses val="autoZero"/>
        <c:auto val="1"/>
        <c:lblAlgn val="ctr"/>
        <c:lblOffset val="100"/>
        <c:noMultiLvlLbl val="0"/>
      </c:catAx>
      <c:valAx>
        <c:axId val="1011211552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943275200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FCF0-5126-4BE5-90B0-630AF0E4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2025-01-13T17:39:00Z</cp:lastPrinted>
  <dcterms:created xsi:type="dcterms:W3CDTF">2025-01-13T17:41:00Z</dcterms:created>
  <dcterms:modified xsi:type="dcterms:W3CDTF">2025-01-13T17:41:00Z</dcterms:modified>
</cp:coreProperties>
</file>